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C6" w:rsidRDefault="009120C6" w:rsidP="009120C6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Nulle contrainte en religion</w:t>
      </w:r>
    </w:p>
    <w:p w:rsidR="009120C6" w:rsidRDefault="009120C6" w:rsidP="009120C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65300"/>
            <wp:effectExtent l="19050" t="0" r="0" b="0"/>
            <wp:docPr id="5" name="Picture 118" descr="http://www.islamreligion.com/articles/images/Let_There_Be_No_Compulsion_in_Relig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islamreligion.com/articles/images/Let_There_Be_No_Compulsion_in_Relig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L’une des vérités fondamentales établies par les textes sacrés </w:t>
      </w:r>
      <w:proofErr w:type="gramStart"/>
      <w:r>
        <w:rPr>
          <w:color w:val="000000"/>
          <w:sz w:val="26"/>
          <w:szCs w:val="26"/>
        </w:rPr>
        <w:t>est</w:t>
      </w:r>
      <w:proofErr w:type="gramEnd"/>
      <w:r>
        <w:rPr>
          <w:color w:val="000000"/>
          <w:sz w:val="26"/>
          <w:szCs w:val="26"/>
        </w:rPr>
        <w:t xml:space="preserve"> que nul ne peut être forcé d’embrasser l’islam.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est du devoir des musulmans d’expliquer aux non-musulmans pourquoi l’islam est la vérité, afin que la bonne voie soit distincte de l’erreur.  Ensuite, quiconque souhaite embrasser l’islam </w:t>
      </w:r>
      <w:proofErr w:type="gramStart"/>
      <w:r>
        <w:rPr>
          <w:color w:val="000000"/>
          <w:sz w:val="26"/>
          <w:szCs w:val="26"/>
        </w:rPr>
        <w:t>est</w:t>
      </w:r>
      <w:proofErr w:type="gramEnd"/>
      <w:r>
        <w:rPr>
          <w:color w:val="000000"/>
          <w:sz w:val="26"/>
          <w:szCs w:val="26"/>
        </w:rPr>
        <w:t xml:space="preserve"> libre de le faire, et quiconque souhaite continuer sur la voie de l’incroyance est aussi libre de le faire.  Nul ne devrait jamais être menacé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lésé de quelque façon que ce soit s’il refuse de devenir musulman.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Parmi les textes très </w:t>
      </w:r>
      <w:proofErr w:type="gramStart"/>
      <w:r>
        <w:rPr>
          <w:color w:val="000000"/>
          <w:sz w:val="26"/>
          <w:szCs w:val="26"/>
        </w:rPr>
        <w:t>clairs</w:t>
      </w:r>
      <w:proofErr w:type="gramEnd"/>
      <w:r>
        <w:rPr>
          <w:color w:val="000000"/>
          <w:sz w:val="26"/>
          <w:szCs w:val="26"/>
        </w:rPr>
        <w:t xml:space="preserve"> à cet égard, nous retrouvons les suivants.  Dieu dit, dans le </w:t>
      </w:r>
      <w:proofErr w:type="gramStart"/>
      <w:r>
        <w:rPr>
          <w:color w:val="000000"/>
          <w:sz w:val="26"/>
          <w:szCs w:val="26"/>
        </w:rPr>
        <w:t>Coran :</w:t>
      </w:r>
      <w:proofErr w:type="gramEnd"/>
    </w:p>
    <w:p w:rsidR="009120C6" w:rsidRDefault="009120C6" w:rsidP="009120C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 </w:t>
      </w:r>
      <w:r>
        <w:rPr>
          <w:b/>
          <w:bCs/>
          <w:color w:val="000000"/>
          <w:spacing w:val="1"/>
          <w:sz w:val="26"/>
          <w:szCs w:val="26"/>
        </w:rPr>
        <w:t>Nulle contrainte en religion.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  La bonne voie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est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désormais distincte de l’erreur.  Celui qui rejette les fausses divinités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croit en Dieu a saisi l’anse la plus solide, qui ne se brisera jamais.  Dieu entend tout,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  et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Il est Omniscient. » (Coran 2:256)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Dieu dit </w:t>
      </w:r>
      <w:proofErr w:type="gramStart"/>
      <w:r>
        <w:rPr>
          <w:color w:val="000000"/>
          <w:sz w:val="26"/>
          <w:szCs w:val="26"/>
        </w:rPr>
        <w:t>également :</w:t>
      </w:r>
      <w:proofErr w:type="gramEnd"/>
    </w:p>
    <w:p w:rsidR="009120C6" w:rsidRDefault="009120C6" w:rsidP="009120C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 </w:t>
      </w:r>
      <w:r>
        <w:rPr>
          <w:b/>
          <w:bCs/>
          <w:color w:val="000000"/>
          <w:spacing w:val="1"/>
          <w:sz w:val="26"/>
          <w:szCs w:val="26"/>
        </w:rPr>
        <w:t>Si ton Seigneur l’avait voulu, tous ceux qui sont sur la terre auraient cru.  Contraindrais-tu les gens à devenir croyants, (ô Mohammed)? » (Coran 10:99)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Dieu dit </w:t>
      </w:r>
      <w:proofErr w:type="gramStart"/>
      <w:r>
        <w:rPr>
          <w:color w:val="000000"/>
          <w:sz w:val="26"/>
          <w:szCs w:val="26"/>
        </w:rPr>
        <w:t>encore :</w:t>
      </w:r>
      <w:proofErr w:type="gramEnd"/>
    </w:p>
    <w:p w:rsidR="009120C6" w:rsidRDefault="009120C6" w:rsidP="009120C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 </w:t>
      </w:r>
      <w:r>
        <w:rPr>
          <w:b/>
          <w:bCs/>
          <w:color w:val="000000"/>
          <w:spacing w:val="1"/>
          <w:sz w:val="26"/>
          <w:szCs w:val="26"/>
        </w:rPr>
        <w:t xml:space="preserve">Et s’ils argumentent avec toi, (ô Mohammed),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dis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« Je me suis entièrement soumis à Dieu, (de même que) ceux qui me suivent. »  Et dis à ceux qui ont reçu le Livre, ainsi qu’aux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illettrés :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« Vous êtes-vous (également) soumis? »  S’ils se soumettent (en devenant musulmans), alors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ils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sont réellement bien guidés.  Mais s’ils se détournent, alors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il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ne t’incombe que de (leur) transmettre le message.  Et Dieu voit parfaitement </w:t>
      </w:r>
      <w:proofErr w:type="gramStart"/>
      <w:r>
        <w:rPr>
          <w:b/>
          <w:bCs/>
          <w:color w:val="000000"/>
          <w:spacing w:val="1"/>
          <w:sz w:val="26"/>
          <w:szCs w:val="26"/>
        </w:rPr>
        <w:t>ce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que font Ses serviteurs. » (Coran 3:20)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Et Il dit </w:t>
      </w:r>
      <w:proofErr w:type="gramStart"/>
      <w:r>
        <w:rPr>
          <w:color w:val="000000"/>
          <w:sz w:val="26"/>
          <w:szCs w:val="26"/>
        </w:rPr>
        <w:t>encore :</w:t>
      </w:r>
      <w:proofErr w:type="gramEnd"/>
    </w:p>
    <w:p w:rsidR="009120C6" w:rsidRDefault="009120C6" w:rsidP="009120C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 </w:t>
      </w:r>
      <w:r>
        <w:rPr>
          <w:b/>
          <w:bCs/>
          <w:color w:val="000000"/>
          <w:spacing w:val="1"/>
          <w:sz w:val="26"/>
          <w:szCs w:val="26"/>
        </w:rPr>
        <w:t>Il n’incombe au messager que de transmettre (le message). »</w:t>
      </w:r>
      <w:proofErr w:type="gramEnd"/>
      <w:r>
        <w:rPr>
          <w:b/>
          <w:bCs/>
          <w:color w:val="000000"/>
          <w:spacing w:val="1"/>
          <w:sz w:val="26"/>
          <w:szCs w:val="26"/>
        </w:rPr>
        <w:t xml:space="preserve"> (Coran 5:99)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est important de souligner que ces deux derniers versets furent révélés à Médine.  Cela revêt une importance particulière dans la mesure où cela démontre qu’ils ne s’adressaient pas aux musulmans alors qu’ils étaient encore à la Mecque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donc, en position de faiblesse et d’infériorité.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Certains se demandent peut-</w:t>
      </w:r>
      <w:proofErr w:type="gramStart"/>
      <w:r>
        <w:rPr>
          <w:color w:val="000000"/>
          <w:sz w:val="26"/>
          <w:szCs w:val="26"/>
        </w:rPr>
        <w:t>être :</w:t>
      </w:r>
      <w:proofErr w:type="gramEnd"/>
      <w:r>
        <w:rPr>
          <w:color w:val="000000"/>
          <w:sz w:val="26"/>
          <w:szCs w:val="26"/>
        </w:rPr>
        <w:t xml:space="preserve"> si l’islam encourage vraiment une telle approche, qu’en est-il de tout ce qu’on entend à propos du jihad?  Comment expliquer la guerre que menèrent le Prophète (que la paix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les bénédictions de Dieu soient sur lui) et ses compagnons contre les païens?  La réponse </w:t>
      </w:r>
      <w:proofErr w:type="gramStart"/>
      <w:r>
        <w:rPr>
          <w:color w:val="000000"/>
          <w:sz w:val="26"/>
          <w:szCs w:val="26"/>
        </w:rPr>
        <w:t>est</w:t>
      </w:r>
      <w:proofErr w:type="gramEnd"/>
      <w:r>
        <w:rPr>
          <w:color w:val="000000"/>
          <w:sz w:val="26"/>
          <w:szCs w:val="26"/>
        </w:rPr>
        <w:t xml:space="preserve"> que si le jihad, en islam, peut être mené pour un certain nombre de raisons, forcer les gens à devenir musulmans n’est pas l’une d’elles.  </w:t>
      </w:r>
      <w:proofErr w:type="gramStart"/>
      <w:r>
        <w:rPr>
          <w:color w:val="000000"/>
          <w:sz w:val="26"/>
          <w:szCs w:val="26"/>
        </w:rPr>
        <w:t>Prêcher l’islam ne peut se faire que de façon pacifique, en expliquant le message, tant par écrit qu’oralement.</w:t>
      </w:r>
      <w:proofErr w:type="gramEnd"/>
      <w:r>
        <w:rPr>
          <w:color w:val="000000"/>
          <w:sz w:val="26"/>
          <w:szCs w:val="26"/>
        </w:rPr>
        <w:t xml:space="preserve">  Forcer les gens à devenir musulmans en leur mettant une épée sous la gorge, cela n’a tout simplement pas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place, en islam.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Dans sa lettre au gouverneur romain Héraclius, le Prophète (que la paix et les bénédictions de Dieu soient sur lui) </w:t>
      </w:r>
      <w:proofErr w:type="gramStart"/>
      <w:r>
        <w:rPr>
          <w:color w:val="000000"/>
          <w:sz w:val="26"/>
          <w:szCs w:val="26"/>
        </w:rPr>
        <w:t>écrivit :</w:t>
      </w:r>
      <w:proofErr w:type="gramEnd"/>
    </w:p>
    <w:p w:rsidR="009120C6" w:rsidRDefault="009120C6" w:rsidP="009120C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 Je vous invite à embrasser l’islam.  Si vous le faites, vous serez en sécurité </w:t>
      </w:r>
      <w:proofErr w:type="gramStart"/>
      <w:r>
        <w:rPr>
          <w:b/>
          <w:bCs/>
          <w:color w:val="000000"/>
          <w:sz w:val="26"/>
          <w:szCs w:val="26"/>
        </w:rPr>
        <w:t>et</w:t>
      </w:r>
      <w:proofErr w:type="gramEnd"/>
      <w:r>
        <w:rPr>
          <w:b/>
          <w:bCs/>
          <w:color w:val="000000"/>
          <w:sz w:val="26"/>
          <w:szCs w:val="26"/>
        </w:rPr>
        <w:t xml:space="preserve"> Dieu vous récompensera doublement.  Mais si vous vous détournez, vous porterez le fardeau des péchés de vos sujets qui vous auront suivi. 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(Sahih al-Boukhari, Sahih Mouslim)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Une fois que les gens ont entendu le message sans obstacle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sans altération et qu’ils en ont compris l’essence, alors le musulman a accompli son devoir.  Ceux qui souhaitent croire sont libres de le faire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ceux qui préfèrent ne pas croire sont libres de le faire également.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Même lorsque les musulmans sont forcés de combattre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qu’ils conquièrent un pays, leur devoir est alors d’établir la loi de Dieu dans ce pays, de même que la justice pour tous, musulmans et non-musulmans.  Forcer les sujets à accepter l’islam contre leur gré ne fait pas partie des droits qui leur sont reconnus par l’islam.  Les non-musulmans vivant sous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gouvernement musulman ont le droit de garder leur religion et de la pratiquer comme bon leur semble.  Cependant, </w:t>
      </w:r>
      <w:proofErr w:type="gramStart"/>
      <w:r>
        <w:rPr>
          <w:color w:val="000000"/>
          <w:sz w:val="26"/>
          <w:szCs w:val="26"/>
        </w:rPr>
        <w:t>ils</w:t>
      </w:r>
      <w:proofErr w:type="gramEnd"/>
      <w:r>
        <w:rPr>
          <w:color w:val="000000"/>
          <w:sz w:val="26"/>
          <w:szCs w:val="26"/>
        </w:rPr>
        <w:t xml:space="preserve"> se doivent de respecter les lois du pays.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l’objectif du jihad avait été de forcer les mécréants à embrasser l’islam, le Prophète (que la paix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les bénédictions de Dieu soient sur lui) n’aurait jamais ordonné aux musulmans de cesser les hostilités si l’ennemi fléchissait.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n’aurait pas, non plus, strictement interdit de tuer femmes et enfants. 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c’est pourtant exactement ce qu’il fit.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Une fois, au cours d’une bataille, le Prophète vit des gens attroupés.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envoya un homme voir ce qui se passait.  L’homme revint et </w:t>
      </w:r>
      <w:proofErr w:type="gramStart"/>
      <w:r>
        <w:rPr>
          <w:color w:val="000000"/>
          <w:sz w:val="26"/>
          <w:szCs w:val="26"/>
        </w:rPr>
        <w:t>dit :</w:t>
      </w:r>
      <w:proofErr w:type="gramEnd"/>
      <w:r>
        <w:rPr>
          <w:color w:val="000000"/>
          <w:sz w:val="26"/>
          <w:szCs w:val="26"/>
        </w:rPr>
        <w:t xml:space="preserve"> « Ils sont attroupés autour d’une femme qui vient d’être tuée. »  Alors le Prophète </w:t>
      </w:r>
      <w:proofErr w:type="gramStart"/>
      <w:r>
        <w:rPr>
          <w:color w:val="000000"/>
          <w:sz w:val="26"/>
          <w:szCs w:val="26"/>
        </w:rPr>
        <w:t>dit :</w:t>
      </w:r>
      <w:proofErr w:type="gramEnd"/>
    </w:p>
    <w:p w:rsidR="009120C6" w:rsidRDefault="009120C6" w:rsidP="009120C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 Jamais elle n’aurait dû être attaquée! »</w:t>
      </w:r>
      <w:proofErr w:type="gramEnd"/>
      <w:r>
        <w:rPr>
          <w:b/>
          <w:bCs/>
          <w:color w:val="000000"/>
          <w:sz w:val="26"/>
          <w:szCs w:val="26"/>
        </w:rPr>
        <w:t>  Comme c’était Khalid ibn al-Walid qui dirigeait l’armée sur le terrain, il lui envoya un homme (en disant à cet homme</w:t>
      </w:r>
      <w:proofErr w:type="gramStart"/>
      <w:r>
        <w:rPr>
          <w:b/>
          <w:bCs/>
          <w:color w:val="000000"/>
          <w:sz w:val="26"/>
          <w:szCs w:val="26"/>
        </w:rPr>
        <w:t>) :</w:t>
      </w:r>
      <w:proofErr w:type="gramEnd"/>
      <w:r>
        <w:rPr>
          <w:b/>
          <w:bCs/>
          <w:color w:val="000000"/>
          <w:sz w:val="26"/>
          <w:szCs w:val="26"/>
        </w:rPr>
        <w:t xml:space="preserve"> « Dis à Khalid de ne pas tuer de femmes ni d’ouvriers. »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(Sounan Abou Daoud)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Ainsi, même au cœur du combat contre les forces ennemies, les seuls pouvant être attaqués sont ceux participant au combat.</w:t>
      </w:r>
    </w:p>
    <w:p w:rsidR="009120C6" w:rsidRDefault="009120C6" w:rsidP="009120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l’objectif du jihad était de forcer les mécréants à embrasser l’islam, les califes bien-guidés n’auraient pas interdit de tuer les prêtres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les moines qui refusaient de participer aux combats. 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c’est pourtant ce qu’ils firent.  Lorsque le premier calife, Abou Bakr, envoya une armée en Syrie pour combattre les brutales légions romaines,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prit la peine d’aller les encourager avant leur départ.  Il </w:t>
      </w:r>
      <w:proofErr w:type="gramStart"/>
      <w:r>
        <w:rPr>
          <w:color w:val="000000"/>
          <w:sz w:val="26"/>
          <w:szCs w:val="26"/>
        </w:rPr>
        <w:t>dit :</w:t>
      </w:r>
      <w:proofErr w:type="gramEnd"/>
      <w:r>
        <w:rPr>
          <w:color w:val="000000"/>
          <w:sz w:val="26"/>
          <w:szCs w:val="26"/>
        </w:rPr>
        <w:t xml:space="preserve"> « Vous y trouverez certainement un groupe de personnes qui ont dédié leur vie à l’adoration de Dieu [i.e. des moines]; laissez-les à leurs occupations. »</w:t>
      </w:r>
    </w:p>
    <w:p w:rsidR="00F36075" w:rsidRPr="009120C6" w:rsidRDefault="00F36075" w:rsidP="009120C6">
      <w:pPr>
        <w:rPr>
          <w:rFonts w:hint="cs"/>
          <w:rtl/>
          <w:lang w:bidi="ar-EG"/>
        </w:rPr>
      </w:pPr>
    </w:p>
    <w:sectPr w:rsidR="00F36075" w:rsidRPr="009120C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073941"/>
    <w:rsid w:val="00073941"/>
    <w:rsid w:val="0012644C"/>
    <w:rsid w:val="002827F7"/>
    <w:rsid w:val="00497554"/>
    <w:rsid w:val="009120C6"/>
    <w:rsid w:val="00DB4995"/>
    <w:rsid w:val="00EA0BE7"/>
    <w:rsid w:val="00F3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54"/>
    <w:pPr>
      <w:bidi/>
    </w:pPr>
  </w:style>
  <w:style w:type="paragraph" w:styleId="Heading1">
    <w:name w:val="heading 1"/>
    <w:basedOn w:val="Normal"/>
    <w:link w:val="Heading1Char"/>
    <w:uiPriority w:val="9"/>
    <w:qFormat/>
    <w:rsid w:val="0007394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3941"/>
  </w:style>
  <w:style w:type="paragraph" w:customStyle="1" w:styleId="w-hadeeth-or-bible">
    <w:name w:val="w-hadeeth-or-bible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73941"/>
  </w:style>
  <w:style w:type="paragraph" w:customStyle="1" w:styleId="w-footnote-text">
    <w:name w:val="w-footnote-tex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3941"/>
  </w:style>
  <w:style w:type="character" w:customStyle="1" w:styleId="Heading3Char">
    <w:name w:val="Heading 3 Char"/>
    <w:basedOn w:val="DefaultParagraphFont"/>
    <w:link w:val="Heading3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073941"/>
  </w:style>
  <w:style w:type="character" w:styleId="Hyperlink">
    <w:name w:val="Hyperlink"/>
    <w:basedOn w:val="DefaultParagraphFont"/>
    <w:uiPriority w:val="99"/>
    <w:semiHidden/>
    <w:unhideWhenUsed/>
    <w:rsid w:val="00073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F7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EA0BE7"/>
  </w:style>
  <w:style w:type="character" w:customStyle="1" w:styleId="footnotecharacters">
    <w:name w:val="footnotecharacters"/>
    <w:basedOn w:val="DefaultParagraphFont"/>
    <w:rsid w:val="00EA0BE7"/>
  </w:style>
  <w:style w:type="character" w:styleId="FootnoteReference">
    <w:name w:val="footnote reference"/>
    <w:basedOn w:val="DefaultParagraphFont"/>
    <w:uiPriority w:val="99"/>
    <w:semiHidden/>
    <w:unhideWhenUsed/>
    <w:rsid w:val="00EA0BE7"/>
  </w:style>
  <w:style w:type="paragraph" w:styleId="FootnoteText">
    <w:name w:val="footnote text"/>
    <w:basedOn w:val="Normal"/>
    <w:link w:val="FootnoteTextChar"/>
    <w:uiPriority w:val="99"/>
    <w:semiHidden/>
    <w:unhideWhenUsed/>
    <w:rsid w:val="00EA0B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B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2014-12-20T12:34:00Z</cp:lastPrinted>
  <dcterms:created xsi:type="dcterms:W3CDTF">2014-12-20T12:48:00Z</dcterms:created>
  <dcterms:modified xsi:type="dcterms:W3CDTF">2014-12-20T12:48:00Z</dcterms:modified>
</cp:coreProperties>
</file>